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ECRIMISIL (HAKSIZ İŞGAL TAZMINATI) DAVASI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ASLİYE HUKUK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(Taşınmazın bulunduğu yer; HMK m.12 — uygulamada tercih edilen kural, m.6 genel yetki de açıktır)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Ecrimisil (haksız işgal tazminatı) davasıdır.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 DEĞERİ     : Şimdilik _____ TL. HMK m.109 uyarınca kısmi dava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olarak açılmıştır; HMK m.109/4 çerçevesinde talep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konusunu bir defaya mahsus tahkikatın sonuna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kadar artırma hakkımız ve fazlaya ilişkin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haklarımız saklıdır.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Davacı, [TAPU BİLGİLERİ: İL, İLÇE, MAHALLE, ADA, PARSEL,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YÜZÖLÇÜMÜ, NİTELİĞİ] bilgilerine sahip taşınmazın maliki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paydaşıdır. Tapu kaydı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Davalı, işbu taşınmazı [BAŞLANGIÇ TARİHİ]'nden bu yana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[KULLANIM BİÇİMİ: iş yeri, konut, tarım, otopark vb.] amacıyla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haksız olarak kullanmakta; davacının kullanımına engel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olmaktadır. Kullanımın niteliği, süresi ve niceliği [SOMUT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ANLATIM] biçimindedir.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[PAYDAŞLAR ARASI İSE:] Davacı, [İHTARNAME TARİHİ] tarihli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[NOTER TARİH VE YEVMİYE NO] ihtarnamesi ile davalıyı intifadan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men etmiş; ihtar [TEBLİĞ TARİHİ]'nde davalıya tebliğ edilmiştir.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Bu tarihten itibaren davalının kötüniyeti tartışmasızdır.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Davacı, dava tarihinden geriye doğru son beş yıllık dönem için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ecrimisil talep etmektedir. Ecrimisil miktarının; taşınmazın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bulunduğu bölgede aynı nitelikteki taşınmazların rayiç kira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bedeli üzerinden bilirkişi incelemesi yoluyla hesaplanmasını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talep ederiz.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5. Kaza ya da işletme değil, mülkiyete dayalı bu talepte davanın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dayanağı TMK m.995 ve m.683'tür. Ecrimisilin dönemsel edim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niteliği nedeniyle zamanaşımı beş yıldır.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TMK m.683, m.995; TBK m.146, m.147; HMK m.6,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m.12, m.109;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Tapu kaydı, imar durumu, ihtarname örneği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tebliğ mazbatası, keşif, bilirkişi incelemesi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(kira ecrimisili hesabı), tanık beyanları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([AD SOYAD, ADRES]), emsal kira sözleşmeleri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ve her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Dava tarihinden geriye doğru son beş yıllık döneme ilişkin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şimdilik _____ TL ecrimisilin (her yıllık dilimin muaccel olduğu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tarihten itibaren yasal faiziyle) davalıdan tahsiline; kısmi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dava olarak açılmakla HMK m.109/4 kapsamında tahkikatın sonuna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kadar talep konusunu bir defaya mahsus artırma hakkımızın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fazlaya ilişkin haklarımızın saklı tutulmasına,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Yargılama giderleri ve vekâlet ücretinin davalıya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yükletilmesine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/ VEKİLİ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EKİ             : Vekâletname, tapu kaydı, ihtarname örneği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tebliğ mazbatası, fotoğraflar.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