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İCRA MAHKEMESINE ŞIKÂYET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[İL/İLÇE ADI] ( ) İCRA HUKUK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ŞİKÂYET EDEN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(TAKİPTEKİ SIFATI: [BORÇLU / ALACAKLI / ÜÇÜNCÜ KİŞİ])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KARŞI TARAF     : [ALACAKLININ / BORÇLUNUN ADI SOYADI VEYA UNVANI]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İCRA DOSYASI    : [İCRA DAİRESİNİN ADI] İcra Müdürlüğü'nün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[DOSYA NO] sayılı dosyası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ŞİKÂYET EDİLEN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İŞLEM           : [İŞLEMİN TARİHİ] tarihli [İŞLEMİN ADI: ör. maaş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haczi müzekkeresi / haciz tutanağı / talebin reddi]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ÖĞRENME TARİHİ  : [İŞLEMİ ÖĞRENDİĞİNİZ TARİH]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İcra müdürlüğü işlemine karşı şikâyetimizin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sunulmasıdır.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Yukarıda numarası yazılı icra dosyasında [İŞLEMİN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tarihinde [İŞLEMİ KISACA ANLATINIZ] işlemi yapılmıştır. Bu işlemi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[ÖĞRENME TARİHİ] tarihinde [NASIL ÖĞRENDİĞİNİZ: ör. maaş bordrosu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ile / haciz sırasında / UYAP üzerinden] öğrendim. Şikâyetim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yasal süresi içindedir.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ŞİKÂYET SEBEBİ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(Durumunuza uyan bölümü doldurunuz, diğerlerini siliniz.)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a) MAAŞ HACZİNDE ORAN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[İŞVERENİN UNVANI] nezdinde İş Kanunu'na tabi işçi olarak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çalışmaktayım. Aylık net ücretim [NET ÜCRET] olup ücretimden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[KESİNTİ TUTARI VEYA ORANI] tutarında kesinti yapılmaktadır.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Takip konusu alacak nafaka alacağı değildir. 4857 sayılı İş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Kanunu m.35 uyarınca işçi ücretinin dörtte birinden fazlası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haczedilemez. Kesintinin dörtte biri aşan kısmı kanuna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aykırıdır.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b) EMEKLİ AYLIĞI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[KURUM ADI] tarafından ödenen emekli aylığıma haciz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konulmuştur. Takip konusu alacak nafaka alacağı ya da Sosyal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Güvenlik Kurumu alacağı değildir; haczine muvafakatim yoktur.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5510 sayılı Kanun m.93 uyarınca aylığım haczedilemez.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c) HACZEDİLEMEYEN EŞYA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[HACİZ TARİHİ] tarihli haciz tutanağıyla aşağıdaki eşya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haczedilmiştir: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[EŞYA LİSTESİ]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Bu eşya, aynı çatı altında yaşadığım aile bireylerinin kişisel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eşyası / ailenin ortak kullanımına hizmet eden ev eşyasıdır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İİK m.82/1-3 uyarınca haczedilemez.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d) YERİNE GETİRİLMEYEN TALEP (süresiz şikâyet)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[TALEP TARİHİ] tarihinde icra müdürlüğüne [TALEBİN KONUSU]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talebinde bulundum. Talebim bugüne kadar sebepsiz olarak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sonuçlandırılmamıştır.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e) DİĞER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[ŞİKÂYET SEBEBİNİ VE DAYANDIĞINIZ KANUN MADDESİNİ YAZINIZ]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2004 sayılı İcra ve İflas Kanunu m.16, m.17, m.82,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m.83; [VARSA: 4857 sayılı Kanun m.35 / 5510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sayılı Kanun m.93] ve ilgili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İcra dosyası, [MAAŞ BORDROSU], [HACİZ TUTANAĞI],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[İŞYERİ KAYDI], [TANIK BİLGİSİ AYRICA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BİLDİRİLECEKTİR] ve her türlü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Açıklanan nedenlerle şikâyetimin kabulü ile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[İŞLEMİN TARİHİ] tarihli [İŞLEMİN ADI] işleminin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[BOZULMASINA / DÖRTTE BİRİ AŞAN KISIM YÖNÜNDEN DÜZELTİLMESİNE /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HACZİN KALDIRILMASINA / TALEBİMİN YERİNE GETİRİLMESİNİN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EMREDİLMESİNE] 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ŞİKÂYET EDEN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[İLGİLİ İŞLEMİN / TUTANAĞIN ÖRNEĞİ]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[VARSA MAAŞ BORDROSU / İŞÇİLİK BELGESİ]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[VARSA VEKÂLETNAME]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