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MIRASIN REDDI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SULH HUKUK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BEYANDA BULUNAN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MİRASÇI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(BİRDEN FAZLA MİRASÇI VARSA HER BİRİ AYRI SATIRDA YAZILIR.)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MİRASBIRAKAN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ÖLÜM TARİHİ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 YERLEŞİM YERİ: [İL/İLÇE, 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Mirasın reddine ilişkin beyanımın tespiti, özel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kütüğe tescili ve reddi gösteren belgenin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verilmesi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Mirasbırakan [AD SOYAD], [ÖLÜM TARİHİ] tarihinde vefat etmiştir.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Mirasbırakanın [YAKINLIK DERECESİ: OĞLU / KIZI / EŞİ / KARDEŞİ]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olup yasal mirasçısıyım.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Mirasbırakanın ölümünü [ÖĞRENME TARİHİ] tarihinde öğrendim.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[ÖLÜM TARİHİNDEN FARKLIYSA: Ölümü bu tarihte öğrenmemin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sebebi [AÇIKLAMA]'dır. Buna ilişkin belgeler ektedir.]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Türk Medeni Kanunu m.606'da öngörülen üç aylık yasal süre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içindeyim.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Mirasbırakanın terekesi üzerinde herhangi bir tasarrufta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bulunmadım, tereke işlemlerine karışmadım.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Mirasbırakanın mirasını KAYITSIZ VE ŞARTSIZ olarak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REDDEDİYORUM.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TMK m.605, m.606, m.609; HMK m.382 ve ilgili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Nüfus kayıt örneği, ölüm belgesi, [VARSA: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mirasçılık belgesi], [VARSA: ölümün geç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öğrenildiğini gösteren belgeler].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Mirasbırakan [AD SOYAD]'ın mirasını kayıtsız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şartsız olarak reddettiğime ilişkin beyanımın tutanakla tespitine,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mirasın reddi özel kütüğüne tesciline ve tarafıma reddi gösteren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bir belge verilmesine 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BEYANDA BULUNAN MİRASÇI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           : 1) Nüfus kayıt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2) Ölüm belgesi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3) [VARSA DİĞER BELGELER]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